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D70F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  <w:r w:rsidRPr="001916BC">
        <w:rPr>
          <w:rFonts w:ascii="Gotham Book" w:hAnsi="Gotham Book"/>
          <w:bCs/>
          <w:sz w:val="22"/>
          <w:szCs w:val="22"/>
        </w:rPr>
        <w:t>Texto referencial para la integración del Dictamen de Destino Final. Se debe considerar el tipo de baja para emitir el total de considerando que sustenten la autorización del destino final.</w:t>
      </w:r>
    </w:p>
    <w:p w14:paraId="51D35029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bCs/>
          <w:sz w:val="22"/>
          <w:szCs w:val="22"/>
        </w:rPr>
      </w:pPr>
    </w:p>
    <w:p w14:paraId="32B71C86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 xml:space="preserve">Dictamen </w:t>
      </w:r>
      <w:r>
        <w:rPr>
          <w:rFonts w:ascii="Gotham Book" w:hAnsi="Gotham Book"/>
          <w:b/>
          <w:bCs/>
          <w:sz w:val="22"/>
          <w:szCs w:val="22"/>
        </w:rPr>
        <w:t>d</w:t>
      </w:r>
      <w:r w:rsidRPr="001916BC">
        <w:rPr>
          <w:rFonts w:ascii="Gotham Book" w:hAnsi="Gotham Book"/>
          <w:b/>
          <w:bCs/>
          <w:sz w:val="22"/>
          <w:szCs w:val="22"/>
        </w:rPr>
        <w:t>e Destino Final</w:t>
      </w:r>
    </w:p>
    <w:p w14:paraId="35CDFC2C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No. ------------</w:t>
      </w:r>
    </w:p>
    <w:p w14:paraId="3A50065E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bCs/>
          <w:sz w:val="22"/>
          <w:szCs w:val="22"/>
        </w:rPr>
      </w:pPr>
    </w:p>
    <w:p w14:paraId="2B110A95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Conforme a la revisión del inventario de baja documental de ***** fojas, ficha técnica de valoración, declaratoria de valoración en los que se consigna la documentación producida por la *****, integrados por la documentación resguardada en ***** cajas con un peso manifestado por la unidad administrativa productora de aproximadamente *****, de acuerdo a la solicitud de baja documental presentada en el oficio número ***** de *******.</w:t>
      </w:r>
    </w:p>
    <w:p w14:paraId="47CFC614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p w14:paraId="08EEBFD7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 xml:space="preserve">De conformidad con los artículos 50, 52 fracción I y 54 de la Ley General de Archivos, donde se señala que en cada sujeto obligado deberá existir un Grupo Interdisciplinario quien coadyuvará en el análisis de los procesos y procedimientos institucionales que dan origen a las series documentales, con el fin de establecer y autorizar, entre otros procedimientos, la disposición documental de los expedientes de archivo; y las Reglas de Operación del mismo grupo; y:  </w:t>
      </w:r>
    </w:p>
    <w:p w14:paraId="4A425506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CONSIDERANDO</w:t>
      </w:r>
    </w:p>
    <w:p w14:paraId="6DC4B0AD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2DBAD376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 xml:space="preserve">PRIMERO. </w:t>
      </w:r>
      <w:r w:rsidRPr="001916BC">
        <w:rPr>
          <w:rFonts w:ascii="Gotham Book" w:hAnsi="Gotham Book"/>
          <w:sz w:val="22"/>
          <w:szCs w:val="22"/>
        </w:rPr>
        <w:t>Que los documentos y registros que integran el expediente de baja documental presentan las firmas autógrafas de las autoridades que intervinieron en el proceso de identificación, valoración y validación de la información.</w:t>
      </w:r>
    </w:p>
    <w:p w14:paraId="734F1E05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p w14:paraId="3D3FA2F2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SEGUNDO.</w:t>
      </w:r>
      <w:r w:rsidRPr="001916BC">
        <w:rPr>
          <w:rFonts w:ascii="Gotham Book" w:hAnsi="Gotham Book"/>
          <w:sz w:val="22"/>
          <w:szCs w:val="22"/>
        </w:rPr>
        <w:t xml:space="preserve"> Que el inventario de baja documental registra exclusivamente la documentación correspondiente a ***. </w:t>
      </w:r>
    </w:p>
    <w:p w14:paraId="4D5B04F1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2"/>
          <w:szCs w:val="22"/>
        </w:rPr>
      </w:pPr>
    </w:p>
    <w:p w14:paraId="37D96206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TERCERO.</w:t>
      </w:r>
      <w:r w:rsidRPr="001916BC">
        <w:rPr>
          <w:rFonts w:ascii="Gotham Book" w:hAnsi="Gotham Book"/>
          <w:sz w:val="22"/>
          <w:szCs w:val="22"/>
        </w:rPr>
        <w:t xml:space="preserve"> Que, de conformidad a lo manifestado en la ficha técnica de valoración documental, la documentación presentó un análisis metodológico de valoración y se encuentra en buen estado de conservación, entendiéndose así que no presenta daño por siniestro o que por sus condiciones implique un riesgo sanitario.</w:t>
      </w:r>
    </w:p>
    <w:p w14:paraId="29925D2B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2"/>
          <w:szCs w:val="22"/>
        </w:rPr>
      </w:pPr>
    </w:p>
    <w:p w14:paraId="6F0CFE0E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CUARTO.</w:t>
      </w:r>
      <w:r w:rsidRPr="001916BC">
        <w:rPr>
          <w:rFonts w:ascii="Gotham Book" w:hAnsi="Gotham Book"/>
          <w:sz w:val="22"/>
          <w:szCs w:val="22"/>
        </w:rPr>
        <w:t xml:space="preserve"> Que la declaratoria de valoración señala que la documentación sujeta a baja documental ha desactivado sus valores administrativos, jurídicos, legales, fiscales o contables y no posee valores testimoniales, informativos o evidénciales que ameriten su conservación en el archivo histórico de acuerdo al análisis de los criterios archivísticos y marco jurídico aplicable.</w:t>
      </w:r>
    </w:p>
    <w:p w14:paraId="607B4B35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p w14:paraId="75010E49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QUINTO.</w:t>
      </w:r>
      <w:r w:rsidRPr="001916BC">
        <w:rPr>
          <w:rFonts w:ascii="Gotham Book" w:hAnsi="Gotham Book"/>
          <w:sz w:val="22"/>
          <w:szCs w:val="22"/>
        </w:rPr>
        <w:t xml:space="preserve"> Que es responsabilidad del área de *****</w:t>
      </w:r>
      <w:r w:rsidRPr="001916BC">
        <w:rPr>
          <w:rFonts w:ascii="Gotham Book" w:hAnsi="Gotham Book"/>
          <w:b/>
          <w:bCs/>
          <w:sz w:val="22"/>
          <w:szCs w:val="22"/>
        </w:rPr>
        <w:t xml:space="preserve"> </w:t>
      </w:r>
      <w:r w:rsidRPr="001916BC">
        <w:rPr>
          <w:rFonts w:ascii="Gotham Book" w:hAnsi="Gotham Book"/>
          <w:sz w:val="22"/>
          <w:szCs w:val="22"/>
        </w:rPr>
        <w:t>la información presentada en la documentación, así como la validación del inventario de baja documental, ficha técnica de valoración y la declaratoria de valoración.</w:t>
      </w:r>
    </w:p>
    <w:p w14:paraId="448E0526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p w14:paraId="17685BBF" w14:textId="77777777" w:rsidR="006A66A5" w:rsidRPr="0005391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Se tiene a bien expedir el siguiente</w:t>
      </w:r>
      <w:r>
        <w:rPr>
          <w:rFonts w:ascii="Gotham Book" w:hAnsi="Gotham Book"/>
          <w:sz w:val="22"/>
          <w:szCs w:val="22"/>
        </w:rPr>
        <w:t>.</w:t>
      </w:r>
    </w:p>
    <w:p w14:paraId="3307BDD7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bCs/>
          <w:sz w:val="22"/>
          <w:szCs w:val="22"/>
        </w:rPr>
      </w:pPr>
    </w:p>
    <w:p w14:paraId="48718C2A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</w:p>
    <w:p w14:paraId="0DCB8F44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</w:p>
    <w:p w14:paraId="3539003D" w14:textId="01615376" w:rsidR="006A66A5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lastRenderedPageBreak/>
        <w:t>Dictamen</w:t>
      </w:r>
    </w:p>
    <w:p w14:paraId="276C13D5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sz w:val="22"/>
          <w:szCs w:val="22"/>
        </w:rPr>
      </w:pPr>
    </w:p>
    <w:p w14:paraId="44033064" w14:textId="727608B5" w:rsidR="006A66A5" w:rsidRPr="006A66A5" w:rsidRDefault="006A66A5" w:rsidP="006A66A5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 xml:space="preserve">Con base en el análisis técnico del inventario de baja, las fichas técnicas de valoración y la declaratoria de valoración y la aplicación de las disposiciones jurídico administrativas en la materia, la propuesta de baja documental presenta es </w:t>
      </w:r>
      <w:r w:rsidRPr="001916BC">
        <w:rPr>
          <w:rFonts w:ascii="Gotham Book" w:hAnsi="Gotham Book"/>
          <w:b/>
          <w:bCs/>
          <w:sz w:val="22"/>
          <w:szCs w:val="22"/>
        </w:rPr>
        <w:t>PROCENDENTE.</w:t>
      </w:r>
    </w:p>
    <w:p w14:paraId="49643BFA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b/>
          <w:bCs/>
          <w:sz w:val="22"/>
          <w:szCs w:val="22"/>
        </w:rPr>
      </w:pPr>
      <w:r w:rsidRPr="001916BC">
        <w:rPr>
          <w:rFonts w:ascii="Gotham Book" w:hAnsi="Gotham Book"/>
          <w:b/>
          <w:bCs/>
          <w:sz w:val="22"/>
          <w:szCs w:val="22"/>
        </w:rPr>
        <w:t>Lugar y fecha</w:t>
      </w:r>
    </w:p>
    <w:p w14:paraId="255DC2E2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2"/>
          <w:szCs w:val="22"/>
        </w:rPr>
      </w:pPr>
    </w:p>
    <w:p w14:paraId="190A2282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Nombre y firma de los integrantes del grupo interdisciplinario. Incluir al titular de la unidad administrativa productora de la serie autorizada para baja</w:t>
      </w:r>
    </w:p>
    <w:p w14:paraId="34DA96DD" w14:textId="77777777" w:rsidR="006A66A5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40DA7A9F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189EF38A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24F1BD71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Cs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37"/>
        <w:gridCol w:w="239"/>
        <w:gridCol w:w="239"/>
        <w:gridCol w:w="4657"/>
      </w:tblGrid>
      <w:tr w:rsidR="006A66A5" w:rsidRPr="001916BC" w14:paraId="79A75997" w14:textId="77777777" w:rsidTr="00B35AAD">
        <w:tc>
          <w:tcPr>
            <w:tcW w:w="2425" w:type="pct"/>
          </w:tcPr>
          <w:p w14:paraId="68FD566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>
              <w:rPr>
                <w:rFonts w:ascii="Gotham Book" w:hAnsi="Gotham Book"/>
                <w:b/>
                <w:bCs/>
                <w:sz w:val="22"/>
                <w:szCs w:val="22"/>
              </w:rPr>
              <w:t>XXXXXXXXXXXXXXXXXXXXXXXXXXX</w:t>
            </w:r>
          </w:p>
          <w:p w14:paraId="59E818F6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President</w:t>
            </w:r>
            <w:r>
              <w:rPr>
                <w:rFonts w:ascii="Gotham Book" w:hAnsi="Gotham Book"/>
                <w:b/>
                <w:bCs/>
                <w:sz w:val="22"/>
                <w:szCs w:val="22"/>
              </w:rPr>
              <w:t>e (a)</w:t>
            </w: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del GIA</w:t>
            </w:r>
          </w:p>
          <w:p w14:paraId="38127F0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Área Coordinadora de Archivos</w:t>
            </w:r>
          </w:p>
        </w:tc>
        <w:tc>
          <w:tcPr>
            <w:tcW w:w="120" w:type="pct"/>
          </w:tcPr>
          <w:p w14:paraId="389F9AA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5DFC456A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31FFEA6C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41D0EED3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0766FA55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49E550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9302E88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6875D419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35" w:type="pct"/>
            <w:hideMark/>
          </w:tcPr>
          <w:p w14:paraId="0B56A1DF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158C92E0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Secretario</w:t>
            </w:r>
            <w:r>
              <w:rPr>
                <w:rFonts w:ascii="Gotham Book" w:hAnsi="Gotham Book"/>
                <w:b/>
                <w:sz w:val="22"/>
                <w:szCs w:val="22"/>
              </w:rPr>
              <w:t xml:space="preserve"> (a)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Técnico del GIA y </w:t>
            </w:r>
            <w:proofErr w:type="gramStart"/>
            <w:r w:rsidRPr="001916BC">
              <w:rPr>
                <w:rFonts w:ascii="Gotham Book" w:hAnsi="Gotham Book"/>
                <w:b/>
                <w:sz w:val="22"/>
                <w:szCs w:val="22"/>
              </w:rPr>
              <w:t>Responsable</w:t>
            </w:r>
            <w:proofErr w:type="gramEnd"/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del Archivo de Concentración</w:t>
            </w:r>
          </w:p>
          <w:p w14:paraId="4CEB4AF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 la Dirección de Asuntos Jurídicos</w:t>
            </w:r>
          </w:p>
        </w:tc>
      </w:tr>
      <w:tr w:rsidR="006A66A5" w:rsidRPr="001916BC" w14:paraId="65078286" w14:textId="77777777" w:rsidTr="00B35AAD">
        <w:tc>
          <w:tcPr>
            <w:tcW w:w="2425" w:type="pct"/>
          </w:tcPr>
          <w:p w14:paraId="2424E5BA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368DCB6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78C0855B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35" w:type="pct"/>
          </w:tcPr>
          <w:p w14:paraId="0CC8DF96" w14:textId="77777777" w:rsidR="006A66A5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13623C9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6A66A5" w:rsidRPr="001916BC" w14:paraId="27FE6534" w14:textId="77777777" w:rsidTr="00B35AAD">
        <w:tc>
          <w:tcPr>
            <w:tcW w:w="2425" w:type="pct"/>
            <w:hideMark/>
          </w:tcPr>
          <w:p w14:paraId="6C274AD5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>
              <w:rPr>
                <w:rFonts w:ascii="Gotham Book" w:hAnsi="Gotham Book"/>
                <w:b/>
                <w:bCs/>
                <w:sz w:val="22"/>
                <w:szCs w:val="22"/>
              </w:rPr>
              <w:t>XXXXXXXXXXXXXXXXXXXXXXXXXXX</w:t>
            </w:r>
          </w:p>
          <w:p w14:paraId="3A6ECCC2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Asesor</w:t>
            </w:r>
            <w:r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(a)</w:t>
            </w: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y </w:t>
            </w:r>
            <w:proofErr w:type="gramStart"/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Responsable</w:t>
            </w:r>
            <w:proofErr w:type="gramEnd"/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del Archivo Histórico</w:t>
            </w:r>
          </w:p>
          <w:p w14:paraId="47B20039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Departamento de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Planeación y Evaluación</w:t>
            </w:r>
          </w:p>
        </w:tc>
        <w:tc>
          <w:tcPr>
            <w:tcW w:w="120" w:type="pct"/>
          </w:tcPr>
          <w:p w14:paraId="12BF6B11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547B3547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35" w:type="pct"/>
          </w:tcPr>
          <w:p w14:paraId="15B7D749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48CAD3FA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Vocal del GIA y </w:t>
            </w:r>
            <w:proofErr w:type="gramStart"/>
            <w:r w:rsidRPr="001916BC">
              <w:rPr>
                <w:rFonts w:ascii="Gotham Book" w:hAnsi="Gotham Book"/>
                <w:b/>
                <w:sz w:val="22"/>
                <w:szCs w:val="22"/>
              </w:rPr>
              <w:t>Responsable</w:t>
            </w:r>
            <w:proofErr w:type="gramEnd"/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del Área de Correspondencia</w:t>
            </w:r>
          </w:p>
          <w:p w14:paraId="2832EA19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Departamento de Oficialía de Partes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 </w:t>
            </w:r>
          </w:p>
          <w:p w14:paraId="444B9779" w14:textId="77777777" w:rsidR="006A66A5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22FEE75B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6A66A5" w:rsidRPr="001916BC" w14:paraId="069EF2B5" w14:textId="77777777" w:rsidTr="00B35AAD">
        <w:trPr>
          <w:trHeight w:val="986"/>
        </w:trPr>
        <w:tc>
          <w:tcPr>
            <w:tcW w:w="2425" w:type="pct"/>
            <w:hideMark/>
          </w:tcPr>
          <w:p w14:paraId="657D38E1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bookmarkStart w:id="0" w:name="_Hlk228354964"/>
            <w:r>
              <w:rPr>
                <w:rFonts w:ascii="Gotham Book" w:hAnsi="Gotham Book"/>
                <w:b/>
                <w:bCs/>
                <w:sz w:val="22"/>
                <w:szCs w:val="22"/>
              </w:rPr>
              <w:t>XXXXXXXXXXXXXXXXXXXXXXXXXXX</w:t>
            </w: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 xml:space="preserve"> </w:t>
            </w:r>
          </w:p>
          <w:p w14:paraId="0FFC0A66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5327ABCB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 la Unidad de Transparencia</w:t>
            </w:r>
          </w:p>
          <w:p w14:paraId="33F66230" w14:textId="77777777" w:rsidR="006A66A5" w:rsidRPr="001916BC" w:rsidRDefault="006A66A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0E21A44E" w14:textId="77777777" w:rsidR="006A66A5" w:rsidRPr="001916BC" w:rsidRDefault="006A66A5" w:rsidP="00B35AAD">
            <w:pPr>
              <w:rPr>
                <w:rFonts w:ascii="Gotham Book" w:hAnsi="Gotham Book"/>
                <w:b/>
                <w:sz w:val="22"/>
                <w:szCs w:val="22"/>
              </w:rPr>
            </w:pPr>
          </w:p>
          <w:p w14:paraId="3BA90826" w14:textId="77777777" w:rsidR="006A66A5" w:rsidRPr="001916BC" w:rsidRDefault="006A66A5" w:rsidP="00B35AAD">
            <w:pPr>
              <w:jc w:val="right"/>
              <w:rPr>
                <w:rFonts w:ascii="Gotham Book" w:hAnsi="Gotham Book"/>
                <w:b/>
                <w:sz w:val="22"/>
                <w:szCs w:val="22"/>
              </w:rPr>
            </w:pPr>
          </w:p>
          <w:p w14:paraId="5EAA5C0A" w14:textId="77777777" w:rsidR="006A66A5" w:rsidRPr="001916BC" w:rsidRDefault="006A66A5" w:rsidP="00B35AAD">
            <w:pPr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120" w:type="pct"/>
          </w:tcPr>
          <w:p w14:paraId="4899DB5A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5180DEDD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35" w:type="pct"/>
            <w:hideMark/>
          </w:tcPr>
          <w:p w14:paraId="57F2B5F3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153B1A2D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1767DD3C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 xml:space="preserve">Secretario </w:t>
            </w:r>
            <w:r>
              <w:rPr>
                <w:rFonts w:ascii="Gotham Book" w:hAnsi="Gotham Book"/>
                <w:b/>
                <w:sz w:val="22"/>
                <w:szCs w:val="22"/>
              </w:rPr>
              <w:t xml:space="preserve">(a) </w:t>
            </w:r>
            <w:r w:rsidRPr="001916BC">
              <w:rPr>
                <w:rFonts w:ascii="Gotham Book" w:hAnsi="Gotham Book"/>
                <w:b/>
                <w:sz w:val="22"/>
                <w:szCs w:val="22"/>
              </w:rPr>
              <w:t>del H. Ayuntamiento</w:t>
            </w:r>
          </w:p>
        </w:tc>
      </w:tr>
      <w:tr w:rsidR="006A66A5" w:rsidRPr="001916BC" w14:paraId="5CC9E981" w14:textId="77777777" w:rsidTr="00B35AAD">
        <w:trPr>
          <w:trHeight w:val="986"/>
        </w:trPr>
        <w:tc>
          <w:tcPr>
            <w:tcW w:w="2425" w:type="pct"/>
          </w:tcPr>
          <w:p w14:paraId="1AD1CE2B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bookmarkStart w:id="1" w:name="_Hlk228354946"/>
            <w:bookmarkEnd w:id="0"/>
            <w:r>
              <w:rPr>
                <w:rFonts w:ascii="Gotham Book" w:hAnsi="Gotham Book"/>
                <w:b/>
                <w:sz w:val="22"/>
                <w:szCs w:val="22"/>
              </w:rPr>
              <w:t>XXXXXXXXXXXXXXXXXXXXXXXXXXX</w:t>
            </w:r>
          </w:p>
          <w:p w14:paraId="7DDEF4E0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6D652A7C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Titular del Departamento de Tecnologías de la Información</w:t>
            </w:r>
          </w:p>
          <w:p w14:paraId="5D1BD3A7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0F938A35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120" w:type="pct"/>
          </w:tcPr>
          <w:p w14:paraId="2A29D33F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  <w:tc>
          <w:tcPr>
            <w:tcW w:w="2335" w:type="pct"/>
          </w:tcPr>
          <w:p w14:paraId="2199D003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</w:t>
            </w:r>
          </w:p>
          <w:p w14:paraId="24CDB871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Vocal del GIA</w:t>
            </w:r>
          </w:p>
          <w:p w14:paraId="0329871E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del Órgano Interno de Control</w:t>
            </w:r>
          </w:p>
          <w:p w14:paraId="6B3148FC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bookmarkEnd w:id="1"/>
    </w:tbl>
    <w:p w14:paraId="490FD14E" w14:textId="77777777" w:rsidR="006A66A5" w:rsidRPr="001916BC" w:rsidRDefault="006A66A5" w:rsidP="006A66A5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sz w:val="22"/>
          <w:szCs w:val="22"/>
        </w:rPr>
      </w:pPr>
    </w:p>
    <w:tbl>
      <w:tblPr>
        <w:tblW w:w="2488" w:type="pct"/>
        <w:tblLook w:val="04A0" w:firstRow="1" w:lastRow="0" w:firstColumn="1" w:lastColumn="0" w:noHBand="0" w:noVBand="1"/>
      </w:tblPr>
      <w:tblGrid>
        <w:gridCol w:w="4962"/>
      </w:tblGrid>
      <w:tr w:rsidR="006A66A5" w:rsidRPr="001916BC" w14:paraId="24B2F7B4" w14:textId="77777777" w:rsidTr="006A66A5">
        <w:tc>
          <w:tcPr>
            <w:tcW w:w="5000" w:type="pct"/>
          </w:tcPr>
          <w:p w14:paraId="110C6CB4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</w:tc>
      </w:tr>
      <w:tr w:rsidR="006A66A5" w:rsidRPr="001916BC" w14:paraId="37994016" w14:textId="77777777" w:rsidTr="006A66A5">
        <w:trPr>
          <w:trHeight w:val="986"/>
        </w:trPr>
        <w:tc>
          <w:tcPr>
            <w:tcW w:w="5000" w:type="pct"/>
            <w:hideMark/>
          </w:tcPr>
          <w:p w14:paraId="00D584B8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XXXXXXXXXXXXXXXXXXXXXXXXXXX</w:t>
            </w:r>
          </w:p>
          <w:p w14:paraId="1A512F88" w14:textId="77777777" w:rsidR="006A66A5" w:rsidRPr="001916BC" w:rsidRDefault="006A66A5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Titular de la Unidad Administrativa Productora</w:t>
            </w:r>
          </w:p>
        </w:tc>
      </w:tr>
    </w:tbl>
    <w:p w14:paraId="144780CE" w14:textId="56821593" w:rsidR="006109B4" w:rsidRPr="0051225D" w:rsidRDefault="006109B4" w:rsidP="006A66A5">
      <w:pPr>
        <w:tabs>
          <w:tab w:val="clear" w:pos="4419"/>
          <w:tab w:val="clear" w:pos="8838"/>
          <w:tab w:val="left" w:pos="1728"/>
        </w:tabs>
      </w:pPr>
    </w:p>
    <w:sectPr w:rsidR="006109B4" w:rsidRPr="0051225D" w:rsidSect="006A66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29" w:right="1134" w:bottom="851" w:left="1134" w:header="170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B776" w14:textId="77777777" w:rsidR="00903F92" w:rsidRDefault="00903F92">
      <w:r>
        <w:separator/>
      </w:r>
    </w:p>
  </w:endnote>
  <w:endnote w:type="continuationSeparator" w:id="0">
    <w:p w14:paraId="14EE087C" w14:textId="77777777" w:rsidR="00903F92" w:rsidRDefault="00903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BD16DE1-F351-4D6A-8A51-83231EF5105E}"/>
    <w:embedBold r:id="rId2" w:fontKey="{2665EA37-6A7F-4B54-AAEB-849C1422FF11}"/>
    <w:embedItalic r:id="rId3" w:fontKey="{A5A728EA-7516-4008-9317-A21CCEB2F9BC}"/>
  </w:font>
  <w:font w:name="Play">
    <w:altName w:val="Calibri"/>
    <w:charset w:val="00"/>
    <w:family w:val="auto"/>
    <w:pitch w:val="default"/>
    <w:embedRegular r:id="rId4" w:fontKey="{BB191C47-BC34-49E2-A834-05D193717A1C}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  <w:embedRegular r:id="rId5" w:fontKey="{36EAAF5E-50A2-4BE1-9D8A-95644B3BED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B35AAD6-282D-4E9B-96C6-031DC38D4BD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Book">
    <w:altName w:val="Century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BE08C2EF-0274-4D65-ACDC-27716E4BB7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9B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135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 xml:space="preserve">PALACIO MUNICIPAL S/N, CENTRO </w:t>
    </w:r>
    <w:r>
      <w:rPr>
        <w:noProof/>
      </w:rPr>
      <w:drawing>
        <wp:anchor distT="0" distB="0" distL="0" distR="0" simplePos="0" relativeHeight="251656704" behindDoc="1" locked="0" layoutInCell="1" hidden="0" allowOverlap="1" wp14:anchorId="469F1118" wp14:editId="5F5FB2F6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3882390" cy="219075"/>
          <wp:effectExtent l="0" t="0" r="0" b="0"/>
          <wp:wrapNone/>
          <wp:docPr id="3747316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6848"/>
                  <a:stretch>
                    <a:fillRect/>
                  </a:stretch>
                </pic:blipFill>
                <pic:spPr>
                  <a:xfrm>
                    <a:off x="0" y="0"/>
                    <a:ext cx="388239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3254C3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>C.P. 91500, COATEPEC, VERACRUZ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E516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E80B" w14:textId="77777777" w:rsidR="00903F92" w:rsidRDefault="00903F92">
      <w:r>
        <w:separator/>
      </w:r>
    </w:p>
  </w:footnote>
  <w:footnote w:type="continuationSeparator" w:id="0">
    <w:p w14:paraId="14608C92" w14:textId="77777777" w:rsidR="00903F92" w:rsidRDefault="00903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E28C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1265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88.6pt;height:397.7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3CE" w14:textId="744184B6" w:rsidR="005172BF" w:rsidRDefault="006A66A5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5680" behindDoc="1" locked="0" layoutInCell="1" hidden="0" allowOverlap="1" wp14:anchorId="684AE3AD" wp14:editId="0C5E24EC">
          <wp:simplePos x="0" y="0"/>
          <wp:positionH relativeFrom="column">
            <wp:posOffset>17113</wp:posOffset>
          </wp:positionH>
          <wp:positionV relativeFrom="paragraph">
            <wp:posOffset>-817294</wp:posOffset>
          </wp:positionV>
          <wp:extent cx="6332220" cy="787791"/>
          <wp:effectExtent l="0" t="0" r="0" b="0"/>
          <wp:wrapNone/>
          <wp:docPr id="4774031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b="32903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78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color w:val="000000"/>
      </w:rPr>
      <w:pict w14:anchorId="6F556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288.6pt;height:397.75pt;z-index:-25165875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47ED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75618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288.6pt;height:397.7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1C9"/>
    <w:multiLevelType w:val="hybridMultilevel"/>
    <w:tmpl w:val="130CF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C3AA7"/>
    <w:multiLevelType w:val="hybridMultilevel"/>
    <w:tmpl w:val="B8ECB4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5479">
    <w:abstractNumId w:val="1"/>
  </w:num>
  <w:num w:numId="2" w16cid:durableId="106988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BF"/>
    <w:rsid w:val="000417A1"/>
    <w:rsid w:val="000433AC"/>
    <w:rsid w:val="00053FDE"/>
    <w:rsid w:val="00175A50"/>
    <w:rsid w:val="001C6372"/>
    <w:rsid w:val="002040D1"/>
    <w:rsid w:val="00241015"/>
    <w:rsid w:val="00271E54"/>
    <w:rsid w:val="00324485"/>
    <w:rsid w:val="00344AEA"/>
    <w:rsid w:val="00372A43"/>
    <w:rsid w:val="003B5535"/>
    <w:rsid w:val="003C3EA1"/>
    <w:rsid w:val="00414102"/>
    <w:rsid w:val="00424C5F"/>
    <w:rsid w:val="0051225D"/>
    <w:rsid w:val="005172BF"/>
    <w:rsid w:val="00520217"/>
    <w:rsid w:val="00577D5A"/>
    <w:rsid w:val="00595128"/>
    <w:rsid w:val="006109B4"/>
    <w:rsid w:val="006A66A5"/>
    <w:rsid w:val="006B7667"/>
    <w:rsid w:val="006D2C53"/>
    <w:rsid w:val="006D56E7"/>
    <w:rsid w:val="00797CB3"/>
    <w:rsid w:val="00847D91"/>
    <w:rsid w:val="00870904"/>
    <w:rsid w:val="00903F92"/>
    <w:rsid w:val="009A709C"/>
    <w:rsid w:val="00A074D0"/>
    <w:rsid w:val="00A13010"/>
    <w:rsid w:val="00A951CF"/>
    <w:rsid w:val="00AB3F95"/>
    <w:rsid w:val="00CF2098"/>
    <w:rsid w:val="00D62293"/>
    <w:rsid w:val="00D86807"/>
    <w:rsid w:val="00DA7D34"/>
    <w:rsid w:val="00E05332"/>
    <w:rsid w:val="00E229D7"/>
    <w:rsid w:val="00E26D33"/>
    <w:rsid w:val="00E87F3C"/>
    <w:rsid w:val="00F331D9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35E8"/>
  <w15:docId w15:val="{0B89E03E-C068-43A5-8488-61259ED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tabs>
          <w:tab w:val="center" w:pos="4419"/>
          <w:tab w:val="right" w:pos="883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C93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93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93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93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5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9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9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365D"/>
  </w:style>
  <w:style w:type="character" w:customStyle="1" w:styleId="EncabezadoCar">
    <w:name w:val="Encabezado Car"/>
    <w:basedOn w:val="Fuentedeprrafopredeter"/>
    <w:link w:val="Encabezado"/>
    <w:uiPriority w:val="99"/>
    <w:rsid w:val="00C9365D"/>
  </w:style>
  <w:style w:type="paragraph" w:styleId="Piedepgina">
    <w:name w:val="footer"/>
    <w:basedOn w:val="Normal"/>
    <w:link w:val="PiedepginaCar"/>
    <w:uiPriority w:val="99"/>
    <w:unhideWhenUsed/>
    <w:rsid w:val="00C9365D"/>
  </w:style>
  <w:style w:type="character" w:customStyle="1" w:styleId="PiedepginaCar">
    <w:name w:val="Pie de página Car"/>
    <w:basedOn w:val="Fuentedeprrafopredeter"/>
    <w:link w:val="Piedepgina"/>
    <w:uiPriority w:val="99"/>
    <w:rsid w:val="00C9365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4C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inespaciado1">
    <w:name w:val="Sin espaciado1"/>
    <w:qFormat/>
    <w:rsid w:val="0051225D"/>
    <w:pPr>
      <w:tabs>
        <w:tab w:val="clear" w:pos="4419"/>
        <w:tab w:val="clear" w:pos="8838"/>
      </w:tabs>
      <w:suppressAutoHyphens/>
    </w:pPr>
    <w:rPr>
      <w:rFonts w:ascii="Calibri" w:eastAsia="Calibri" w:hAnsi="Calibri" w:cs="Arial Unicode MS"/>
      <w:color w:val="00000A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bG5RQzUNntsQCCxxV75hoGggQ==">CgMxLjA4AHIhMUQzaTNqX1YxLXdJLThZcFlVM3NrNzJ6M2tCbjFTOWhF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Rafiki Zavala</dc:creator>
  <cp:lastModifiedBy>ACTECK</cp:lastModifiedBy>
  <cp:revision>2</cp:revision>
  <cp:lastPrinted>2026-06-03T16:18:00Z</cp:lastPrinted>
  <dcterms:created xsi:type="dcterms:W3CDTF">2026-07-24T19:20:00Z</dcterms:created>
  <dcterms:modified xsi:type="dcterms:W3CDTF">2026-07-24T19:20:00Z</dcterms:modified>
</cp:coreProperties>
</file>